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ДОГОВОР ДОБРОВОЛЬНОГО ПОЖЕРТВОВАНИЯ № П-26/Д-4335</w:t>
      </w:r>
    </w:p>
    <w:p>
      <w:pPr>
        <w:spacing w:after="220"/>
        <w:jc w:val="center"/>
      </w:pPr>
      <w:r>
        <w:rPr>
          <w:rFonts w:ascii="Times New Roman" w:cs="Times New Roman" w:eastAsia="Times New Roman" w:hAnsi="Times New Roman"/>
          <w:i/>
          <w:iCs/>
          <w:sz w:val="21"/>
          <w:szCs w:val="21"/>
        </w:rPr>
        <w:t xml:space="preserve">на ведение уставной некоммерческой деятельности социально ориентированной организации</w:t>
      </w:r>
    </w:p>
    <w:p>
      <w:pPr>
        <w:spacing w:after="180"/>
        <w:jc w:val="both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г. Самара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						«02» сентября 2026 г.</w:t>
      </w:r>
    </w:p>
    <w:p>
      <w:pPr>
        <w:spacing w:after="140" w:line="260"/>
        <w:jc w:val="both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Автономная некоммерческая организация «Центр правовой защиты и развития гражданских инициатив ЮГ-ПРАВО» (АНО «ЦПЗ ЮГ-ПРАВО»)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, ОГРН 1266300015080, ИНН 6317174776, КПП 631701001, учетный номер Министерства юстиции РФ № 6314010192, именуемая в дальнейшем «Одаряемый» («Организация»), в лице Директора Шарыпаева Павла Валерьевича, действующего на основании Устава, с одной стороны, и</w:t>
      </w:r>
    </w:p>
    <w:p>
      <w:pPr>
        <w:spacing w:after="200" w:line="2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3"/>
          <w:szCs w:val="23"/>
        </w:rPr>
        <w:t xml:space="preserve">____________________________________________________________________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, ИНН ___________________, КПП ___________________</w:t>
      </w:r>
      <w:r>
        <w:rPr>
          <w:rFonts w:ascii="Times New Roman" w:cs="Times New Roman" w:eastAsia="Times New Roman" w:hAnsi="Times New Roman"/>
          <w:sz w:val="23"/>
          <w:szCs w:val="23"/>
        </w:rPr>
        <w:t xml:space="preserve">, именуемое в дальнейшем «Жертвователь», в лице руководителя (или уполномоченного представителя), действующего на основании Устава (или доверенности), с другой стороны, совместно именуемые «Стороны», руководствуясь статьями 574, 582 Гражданского кодекса РФ и Федеральным законом от 12.01.1996 № 7-ФЗ «О некоммерческих организациях», заключили настоящий Договор о нижеследующем:</w:t>
      </w:r>
    </w:p>
    <w:p>
      <w:pPr>
        <w:pStyle w:val="Heading2"/>
        <w:spacing w:after="100" w:before="1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1. ПРЕДМЕТ ДОГОВОРА</w:t>
      </w:r>
    </w:p>
    <w:p>
      <w:pPr>
        <w:spacing w:after="10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1.1. В соответствии со статьей 582 Гражданского кодекса Российской Федерации Жертвователь добровольно и безвозмездно передает Одаряемому в собственность денежные средства в качестве пожертвования на осуществление уставной социально ориентированной деятельности Организации.</w:t>
      </w:r>
    </w:p>
    <w:p>
      <w:pPr>
        <w:spacing w:after="10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1.2. Размер пожертвования составляет: </w:t>
      </w: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5 000 (Пять тысяч) рублей 00 копеек.</w:t>
      </w:r>
    </w:p>
    <w:p>
      <w:pPr>
        <w:spacing w:after="16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1.3. В соответствии с подпунктом 1 пункта 2 статьи 251 Налогового кодекса РФ пожертвование на ведение уставной некоммерческой деятельности не облагается налогом на добавленную стоимость (НДС) и не учитывается в налоговой базе по налогу на прибыль Организации.</w:t>
      </w:r>
    </w:p>
    <w:p>
      <w:pPr>
        <w:pStyle w:val="Heading2"/>
        <w:spacing w:after="100" w:before="1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2. ЦЕЛЕВОЕ НАЗНАЧЕНИЕ ПОЖЕРТВОВАНИЯ</w:t>
      </w:r>
    </w:p>
    <w:p>
      <w:pPr>
        <w:spacing w:after="10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2.1. Переданные денежные средства имеют строго целевое назначение и направляются Одаряемым на финансирование уставных некоммерческих программ в соответствии с Уставом АНО «ЦПЗ ЮГ-ПРАВО», включая:</w:t>
      </w:r>
    </w:p>
    <w:p>
      <w:pPr>
        <w:spacing w:after="60" w:line="260"/>
        <w:ind w:left="3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— Программу бесплатного правового просвещения граждан, мониторинга правоприменительной практики и защиты прав потребителей финансовых и коммунальных услуг;</w:t>
      </w:r>
    </w:p>
    <w:p>
      <w:pPr>
        <w:spacing w:after="60" w:line="260"/>
        <w:ind w:left="3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— Программу разработки, модернизации и обеспечения общедоступности цифровых правовых программных решений и онлайн-калькуляторов;</w:t>
      </w:r>
    </w:p>
    <w:p>
      <w:pPr>
        <w:spacing w:after="160" w:line="260"/>
        <w:ind w:left="3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— Программы развития волонтерского молодежного актива («Школа Права», верификация волонтерских часов на Добро.рф) и благоустройства городской среды.</w:t>
      </w:r>
    </w:p>
    <w:p>
      <w:pPr>
        <w:pStyle w:val="Heading2"/>
        <w:spacing w:after="100" w:before="1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3. ПОРЯДОК ПЕРЕДАЧИ СРЕДСТВ И ОТЧЕТНОСТЬ</w:t>
      </w:r>
    </w:p>
    <w:p>
      <w:pPr>
        <w:spacing w:after="10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3.1. Жертвователь перечисляет денежные средства в безналичном порядке со своего расчетного счета на расчетный счет Одаряемого в течение 10 (десяти) банковских дней с момента подписания Договора.</w:t>
      </w:r>
    </w:p>
    <w:p>
      <w:pPr>
        <w:spacing w:after="10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3.2. В назначении платежа в платежном поручении Жертвователь указывает: </w:t>
      </w:r>
      <w:r>
        <w:rPr>
          <w:rFonts w:ascii="Times New Roman" w:cs="Times New Roman" w:eastAsia="Times New Roman" w:hAnsi="Times New Roman"/>
          <w:b/>
          <w:bCs/>
          <w:i/>
          <w:iCs/>
          <w:sz w:val="23"/>
          <w:szCs w:val="23"/>
        </w:rPr>
        <w:t xml:space="preserve">«Добровольное пожертвование на ведение уставной деятельности по Договору № П-26/Д-4335 от «02» сентября 2026 г.. Без НДС».</w:t>
      </w:r>
    </w:p>
    <w:p>
      <w:pPr>
        <w:spacing w:after="10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3.3. Одаряемый ведет обособленный бухгалтерский учет всех операций по использованию пожертвованных средств в соответствии с законодательством РФ о некоммерческих организациях (ст. 251 НК РФ).</w:t>
      </w:r>
    </w:p>
    <w:p>
      <w:pPr>
        <w:spacing w:after="16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3.4. По письменному запросу Жертвователя Одаряемый обязуется предоставить письменный отчет о целевом использовании средств пожертвования в течение 30 (тридцати) календарных дней с момента получения запроса.</w:t>
      </w:r>
    </w:p>
    <w:p>
      <w:pPr>
        <w:pStyle w:val="Heading2"/>
        <w:spacing w:after="100" w:before="1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4. НАЛОГОВАЯ ПРЕРОГАТИВА ЖЕРТВОВАТЕЛЯ (НК РФ)</w:t>
      </w:r>
    </w:p>
    <w:p>
      <w:pPr>
        <w:spacing w:after="16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4.1. В соответствии с подпунктом 19.6 пункта 1 статьи 265 Налогового кодекса РФ Жертвователь (при применении ОСНО) вправе включить расходы в виде пожертвований социально ориентированным НКО в состав внереализационных расходов при определении налоговой базы по налогу на прибыль организаций в пределах 1% от выручки.</w:t>
      </w:r>
    </w:p>
    <w:p>
      <w:pPr>
        <w:pStyle w:val="Heading2"/>
        <w:spacing w:after="100" w:before="1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5. ЗАКЛЮЧИТЕЛЬНЫЕ ПОЛОЖЕНИЯ</w:t>
      </w:r>
    </w:p>
    <w:p>
      <w:pPr>
        <w:spacing w:after="10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5.1. Настоящий Договор вступает в силу с момента его подписания уполномоченными представителями Сторон и действует до полного исполнения Сторонами принятых обязательств.</w:t>
      </w:r>
    </w:p>
    <w:p>
      <w:pPr>
        <w:spacing w:after="10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5.2. Договор может быть подписан посредством систем юридически значимого электронного документооборота (ЭДО: Диадок, СБИС) с использованием усиленной квалифицированной электронной подписи (УКЭП) в соответствии с Федеральным законом от 06.04.2011 № 63-ФЗ.</w:t>
      </w:r>
    </w:p>
    <w:p>
      <w:pPr>
        <w:spacing w:after="200" w:line="260"/>
        <w:jc w:val="both"/>
      </w:pPr>
      <w:r>
        <w:rPr>
          <w:rFonts w:ascii="Times New Roman" w:cs="Times New Roman" w:eastAsia="Times New Roman" w:hAnsi="Times New Roman"/>
          <w:sz w:val="23"/>
          <w:szCs w:val="23"/>
        </w:rPr>
        <w:t xml:space="preserve">5.3. Все споры и разногласия разрешаются Сторонами путем конструктивных переговоров, а при недостижении согласия — в Арбитражном суде Самарской области.</w:t>
      </w:r>
    </w:p>
    <w:p>
      <w:pPr>
        <w:pStyle w:val="Heading2"/>
        <w:spacing w:after="140" w:before="160"/>
      </w:pPr>
      <w:r>
        <w:rPr>
          <w:rFonts w:ascii="Times New Roman" w:cs="Times New Roman" w:eastAsia="Times New Roman" w:hAnsi="Times New Roman"/>
          <w:b/>
          <w:bCs/>
          <w:sz w:val="23"/>
          <w:szCs w:val="23"/>
        </w:rPr>
        <w:t xml:space="preserve">6. АДРЕСА И БАНКОВСКИЕ РЕКВИЗИТЫ СТОРОН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ОДАРЯЕМЫЙ:</w:t>
            </w:r>
          </w:p>
          <w:p>
            <w:pPr>
              <w:spacing w:line="230"/>
            </w:pP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АНО «ЦПЗ ЮГ-ПРАВО»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Адрес: 446186, Самарская обл., м.р-н Большеглушицкий, с.п. Южное, п. Южный, ул. Центральная, д. 7, кв. 1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ОГРН: 1266300015080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ИНН: 6317174776 / КПП: 631701001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Минюст России № 6314010192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Банк: АО «ТБанк» (г. Москва)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БИК: 044525974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К/с: 30101810145250000974
</w:t>
            </w: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Р/с: 40703810600000751961
</w:t>
            </w:r>
            <w:r>
              <w:rPr>
                <w:rFonts w:ascii="Times New Roman" w:cs="Times New Roman" w:eastAsia="Times New Roman" w:hAnsi="Times New Roman"/>
                <w:b/>
                <w:bCs/>
                <w:sz w:val="19"/>
                <w:szCs w:val="19"/>
              </w:rPr>
              <w:t xml:space="preserve">Директор АНО «ЦПЗ ЮГ-ПРАВО»:
</w:t>
            </w:r>
            <w:r>
              <w:drawing>
                <wp:inline distT="0" distB="0" distL="0" distR="0">
                  <wp:extent cx="1666875" cy="9429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
/ П.В. Шарыпаев /
М.П.</w:t>
            </w:r>
          </w:p>
        </w:tc>
        <w:tc>
          <w:tcPr>
            <w:tcW w:type="pct" w:w="50%"/>
          </w:tcPr>
          <w:p>
            <w:pPr>
              <w:spacing w:after="6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ЖЕРТВОВАТЕЛЬ:</w:t>
            </w:r>
          </w:p>
          <w:p>
            <w:pPr>
              <w:spacing w:line="23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Наименование: ____________________________________________________________________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ИНН: ___________________ КПП: ___________________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Юр. адрес: ____________________________________
_______________________________________________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Банк: _________________________________________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БИК: __________________ Р/с: __________________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К/с: __________________________________________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Тел. / Email: _________________________________
</w:t>
            </w: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Руководитель:
_________________ / _________________________ /
М.П.</w:t>
            </w:r>
          </w:p>
        </w:tc>
      </w:tr>
    </w:tbl>
    <w:sectPr>
      <w:pgSz w:w="11906" w:h="16838" w:orient="portrait"/>
      <w:pgMar w:top="1134" w:right="567" w:bottom="1134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858adbab0f5f2848e3dd4b7b4867a6a8e041d2d2.undefined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2026-09-02T06:52:34.101Z</dcterms:created>
  <dcterms:modified xsi:type="dcterms:W3CDTF">2026-09-02T06:52:34.102Z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