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ЛИЦЕНЗИОННЫЙ ДОГОВОР № 01/РИД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
о предоставлении права использования результатов интеллектуальной деятельности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
(на условиях безвозмездной простой неисключительной лицензии в целях софинансирования уставных программ)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«29» августа 2026 г.</w:t>
      </w:r>
    </w:p>
    <w:p>
      <w:pPr>
        <w:spacing w:after="120" w:line="25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Гражданин Российской Федерации Шарыпаев Павел Валерьевич, 17.09.1992 года рождения, паспорт гражданина РФ серия 36 25 № 739464, выдан 16.05.2026 г. ГУ МВД РОССИИ ПО САМАРСКОЙ ОБЛАСТИ, код подразделения: 630-032, адрес регистрации: 446186, Самарская обл., Большеглушицкий р-н, пос. Южный, ул. Центральная, д. 7, кв. 1, ИНН: 636401104469, СНИЛС: 155-895-731 23, именуемый в дальнейшем «Лицензиар» (Автор), с одной стороны, и
Автономная некоммерческая организация «Центр правовой защиты и развития гражданских инициатив ЮГ-ПРАВО» (АНО «ЦПЗ ЮГ-ПРАВО»), ОГРН 1266300015080, ИНН 6317174776, КПП 631701001, учетный номер Минюста России № 6314010192, 446186, Самарская обл., Большеглушицкий р-н, п. Южный, ул. Центральная, д. 7, кв. 1, в лице Директора Шарыпаева Павла Валерьевича, действующего на основании Устава, Приказа № 1 от 01.08.2026 г. и Решения Единственного учредителя № 2 от 29.08.2026 г. (одобрение сделки с заинтересованностью в соответствии со статьей 27 Федерального закона от 12.01.1996 № 7-ФЗ «О некоммерческих организациях»), именуемая в дальнейшем «Лицензиат»,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Лицензиар, являясь единственным автором и законным обладателем исключительных прав (ст. 1228, 1257 ГК РФ), безвозмездно предоставляет Лицензиату право использования результатов интеллектуальной деятельности (РИД) — программного комплекса веб-платформы yugpravo.ru, базы правовых знаний, онлайн-калькуляторов госпошлин и неустоек, алгоритмов процессуальных документов, дизайна, а также права использования и делегирования доменного имени yugpravo.ru, зарегистрированного Лицензиаром у аккредитованного регистратора ООО «Бегет» (BEGET-RU) 29.08.2026 г. — на условиях простой (неисключительной) лицензии (ст. 1235, 1236, 1286 ГК РФ).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Все исключительные авторские права на РИД и статус администратора доменного имени yugpravo.ru в полном объеме сохраняются за Лицензиаром (физическим лицом). Настоящий Договор не влечет отчуждения исключительных прав.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Все последующие модификации, новые программные модули, калькуляторы и обновления, созданные Лицензиаром в период действия Договора, автоматически включаются в состав переданного права использования, при этом исключительные права на такие улучшения сохраняются за Лицензиаром.</w:t>
      </w:r>
    </w:p>
    <w:p>
      <w:pPr>
        <w:pStyle w:val="Heading2"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ЦЕЛЕВОЕ НАЗНАЧЕНИЕ, СОФИНАНСИРОВАНИЕ И ВОЛОНТЕРСКАЯ ПОДДЕРЖКА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Предоставление права использования осуществляется на безвозмездной основе исключительно для достижения уставных социально ориентированных целей Лицензиата: бесплатного правового просвещения граждан, защиты прав потребителей и социально незащищенных слоев населения.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Стороны согласовали, что расчетная нормативная рыночная стоимость аналогичной разработки и сопровождения программного комплекса составляет 750 000 (Семьсот пятьдесят тысяч) рублей 00 копеек в соответствии со Сметным расчетом трудозатрат (Приложение № 1). Указанная сумма признается официальным неденежным имущественным вкладом (софинансированием) Лицензиара в уставную деятельность Лицензиата для участия в конкурсах грантов (включая конкурсы Фонда президентских грантов, Президентского фонда культурных инициатив, субсидий Правительства Самарской области).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Техническое сопровождение, модернизация платформы и администрирование осуществляются Лицензиаром на безвозмездной основе в качестве добровольца (волонтера) в соответствии со ст. 5 Федерального закона от 11.08.1995 № 135-ФЗ «О благотворительной деятельности и добровольчестве (волонтерстве)» без возникновения налоговых обязательств по НДФЛ и страховым взносам.</w:t>
      </w:r>
    </w:p>
    <w:p>
      <w:pPr>
        <w:pStyle w:val="Heading2"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СРОК И ТЕРРИТОРИЯ ДЕЙСТВИЯ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Настоящий Договор заключен сроком на 5 (пять) лет с даты подписания с правом автоматической пролонгации на следующие 5 лет. Территория действия лицензии — весь мир (включая сеть Интернет).</w:t>
      </w:r>
    </w:p>
    <w:p>
      <w:pPr>
        <w:pStyle w:val="Heading2"/>
        <w:spacing w:after="8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АДРЕСА, РЕКВИЗИТЫ И ПОДПИСИ СТОРОН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pPr>
              <w:spacing w:line="23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ЛИЦЕНЗИАР (Автор):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Шарыпаев Павел Валерьевич
17.09.1992 г.р.
Паспорт: 36 25 № 739464
Выдан 16.05.2026 г. ГУ МВД по Самарской обл.
Код: 630-032
Адрес: 446136, Самарская обл., Большеглушицкий р-н, пос. Южный, ул. Центральная, д. 7, кв. 1
ИНН: 636401104469 | СНИЛС: 155-895-731 23
Подпись Лицензиара:
</w:t>
            </w:r>
            <w:r>
              <w:drawing>
                <wp:inline distT="0" distB="0" distL="0" distR="0">
                  <wp:extent cx="133350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50%"/>
          </w:tcPr>
          <w:p>
            <w:pPr>
              <w:spacing w:line="23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ЛИЦЕНЗИАТ: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АНО «ЦПЗ ЮГ-ПРАВО»
ОГРН: 1266300015080, ИНН: 6317174776
КПП: 631701001, Минюст № 6314010192
446136, Самарская обл., Большеглушицкий р-н, пос. Южный, ул. Центральная, д. 7, кв. 1
Р/с: 40703810600000751961 в АО «ТБанк»
БИК: 044525974
Директор АНО «ЦПЗ ЮГ-ПРАВО»:
</w:t>
            </w:r>
            <w:r>
              <w:drawing>
                <wp:inline distT="0" distB="0" distL="0" distR="0">
                  <wp:extent cx="1666875" cy="942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1
к Лицензионному договору № 01/РИД от 29.08.2026 г.</w:t>
      </w:r>
    </w:p>
    <w:p>
      <w:pPr>
        <w:spacing w:after="100" w:before="8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ЭКСПЕРТНОЕ ФИНАНСОВО-ЭКОНОМИЧЕСКОЕ И ТЕХНИЧЕСКОЕ ОБОСНОВАНИЕ
СТОИМОСТИ СОЗДАНИЯ РЕЗУЛЬТАТОВ ИНТЕЛЛЕКТУАЛЬНОЙ ДЕЯТЕЛЬНОСТИ (РИД)
(Методика оценки неденежного софинансирования для Фонда президентских грантов и ПФКИ)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1. ТЕХНИЧЕСКОЕ ОБОСНОВАНИЕ И НЕПРИМЕНИМОСТЬ ТИПОВЫХ КОРОБОЧНЫХ CMS (WORDPRESS, TILDA):
</w:t>
      </w:r>
      <w:r>
        <w:rPr>
          <w:rFonts w:ascii="Times New Roman" w:cs="Times New Roman" w:eastAsia="Times New Roman" w:hAnsi="Times New Roman"/>
          <w:sz w:val="19"/>
          <w:szCs w:val="19"/>
        </w:rPr>
        <w:t xml:space="preserve">Создание профессионального LegalTech-комплекса yugpravo.ru на базе типовых коробочных решений (WordPress, Tilda, Wix и аналогичных конструкторов) является технически невозможным и юридически недопустимым по следующим причинам:
• Требования информационной безопасности и 152-ФЗ: Платформа обрабатывает чувствительные персональные данные граждан. Коробочные CMS (в частности WordPress) содержат зарубежную архитектуру с регулярными уязвимостями сторонних плагинов, что создает угрозу утечки баз данных благополучателей и нарушает нормы ст. 18.1 и 19 152-ФЗ. Платформа разработана на изолированном микросервисном коде без внешних небезопасных библиотек, с поддержкой корневых сертификатов Минцифры России.
• Процессуальная математика калькуляторов (ст. 395 ГК РФ, ЗоЗПП, ПП РФ № 354, 259-ФЗ): В коробочных конструкторах отсутствуют готовые модули динамического расчета неустоек по плавающей ставке рефинансирования ЦБ РФ с разбивкой по периодам действия ставок, расчета компенсаций за некачественные услуги ЖКХ и расчета судебных пошлин по реформе 259-ФЗ от 08.08.2024 г. Алгоритмическое ядро создано с нуля и потребовало одновременных компетенций Senior Fullstack-разработчика и практикующего юриста-процессуалиста.
• Telegram Mini App и банковский QR ГОСТ: Интеграция TMA SDK и генератора платежных QR-кодов стандарта ГОСТ Р 56042-2014 с контрольной суммой и кодировкой Win1251 представляет собой кастомную FinTech-разработку Enterprise-уровня.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2. СРАВНИТЕЛЬНЫЙ АНАЛИЗ РЫНОЧНОЙ СТОИМОСТИ ЗАКАЗНОЙ РАЗРАБОТКИ:
</w:t>
      </w:r>
      <w:r>
        <w:rPr>
          <w:rFonts w:ascii="Times New Roman" w:cs="Times New Roman" w:eastAsia="Times New Roman" w:hAnsi="Times New Roman"/>
          <w:sz w:val="19"/>
          <w:szCs w:val="19"/>
        </w:rPr>
        <w:t xml:space="preserve">По данным независимых отраслевых исследований российского IT-рынка (Рейтинг Рунета, Tagline, Хабр Фриланс) средняя рыночная стоимость заказной разработки кастомного юридического портала с интерактивными калькуляторами, мобильным веб-приложением и защищенной базой знаний составляет у региональных IT-компаний от 850 000 до 1 200 000 руб., а у агентств Top-50 РФ — от 1 200 000 до 1 800 000 руб. Оценка трудозатрат автора в сумме 750 000 рублей является дисконтированной (льготной) оценкой, выполненной по минимальным базовым ставкам специалистов уровня Middle/Senior Самарской области.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3. ДЕТАЛИЗИРОВАННЫЙ СМЕТНЫЙ РАСЧЕТ ТРУДОЗАТРАТ ПО ЭТАПАМ: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№</w:t>
            </w:r>
          </w:p>
        </w:tc>
        <w:tc>
          <w:tcPr>
            <w:tcW w:type="pct" w:w="5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Наименование этапа / программного модуля</w:t>
            </w:r>
          </w:p>
        </w:tc>
        <w:tc>
          <w:tcPr>
            <w:tcW w:type="pct" w:w="1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Трудоемкость</w:t>
            </w:r>
          </w:p>
        </w:tc>
        <w:tc>
          <w:tcPr>
            <w:tcW w:type="pct" w:w="2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Стоимость (руб.)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Разработка архитектуры ядра платформы yugpravo.ru (Responsive Web UI, дизайн-система, PWA, SEO-семантика, адаптивность 375–414px)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160 ч. × 1 500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240 000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Разработка математических алгоритмов калькуляторов (ст. 395 ГК РФ, ЗоЗПП 1% и 3%, ЖКХ по ПП РФ № 354, судебная пошлина по 259-ФЗ)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80 ч. × 1 800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144 000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Разработка Telegram Mini App, шлюза с ботом и генератора банковских QR-кодов стандарта ГОСТ Р 56042-2014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60 ч. × 1 600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96 000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Формирование базы процессуальных алгоритмов, шаблонов претензий и регламентов досудебного урегулирования (ГПК/АПК, 230-ФЗ)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 ч. × 1 500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135 000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Настройка архитектуры информационной безопасности, корневых сертификатов Минцифры России, защиты ПДн по 152-ФЗ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 ч. × 1 400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35 000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Предрелизное тестирование, интеграционное тестирование модулей с Telegram API, нагрузочное стресс-тестирование калькуляторов и серверный деплой (DevOps)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100 ч. × 1 000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100 000 ₽</w:t>
            </w:r>
          </w:p>
        </w:tc>
      </w:tr>
      <w:tr>
        <w:tc>
          <w:tcPr>
            <w:gridSpan w:val="3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ИТОГО ОБОСНОВАННАЯ ЭКСПЕРТНАЯ ОЦЕНКА СОФИНАНСИРОВАНИЯ: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750 000 ₽</w:t>
            </w:r>
          </w:p>
        </w:tc>
      </w:tr>
    </w:tbl>
    <w:p>
      <w:pPr>
        <w:spacing w:after="120" w:before="100" w:line="2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4. ЗАКЛЮЧЕНИЕ ОБ ОБОСНОВАННОСТИ ДЛЯ ГРАНТОВЫХ ПРОГРАММ:
</w:t>
      </w:r>
      <w:r>
        <w:rPr>
          <w:rFonts w:ascii="Times New Roman" w:cs="Times New Roman" w:eastAsia="Times New Roman" w:hAnsi="Times New Roman"/>
          <w:sz w:val="19"/>
          <w:szCs w:val="19"/>
        </w:rPr>
        <w:t xml:space="preserve">Настоящий расчет составлен в строгом соответствии с Методическими рекомендациями Фонда президентских грантов по оценке собственного вклада (софинансирования) организации и подтверждает реальный, экономически обоснованный и документально подтвержденный неденежный вклад автора в социальный проект АНО «ЦПЗ ЮГ-ПРАВО».</w:t>
      </w:r>
    </w:p>
    <w:p>
      <w:pPr>
        <w:spacing w:after="140" w:before="8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От Лицензиара: _________________ / П. В. Шарыпаев /
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От Лицензиата (Директор АНО): _________________ / П. В. Шарыпаев / М.П.</w:t>
      </w:r>
    </w:p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2
к Лицензионному договору № 01/РИД от 29.08.2026 г.</w:t>
      </w:r>
    </w:p>
    <w:p>
      <w:pPr>
        <w:spacing w:after="12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АКТ ПРИЕМА-ПЕРЕДАЧИ ПРАВ НА ИСПОЛЬЗОВАНИЕ РИД
(Первичный учетный документ для забалансового учета по счету 012)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Гражданин РФ Шарыпаев Павел Валерьевич (Лицензиар, Автор) передал, а АНО «ЦПЗ ЮГ-ПРАВО» (Лицензиат) в лице Директора Шарыпаева Павла Валерьевича, действующего на основании Устава и Решения Единственного учредителя № 2 от 29.08.2026 г. (одобрение сделки с заинтересованностью в соответствии со ст. 27 Федерального закона № 7-ФЗ «О некоммерческих организациях»), приняло право безвозмездного использования результатов интеллектуальной деятельности: программного комплекса веб-платформы yugpravo.ru, базы правовых знаний, онлайн-калькуляторов и доменного имени yugpravo.ru (зарегистрированного 29.08.2026 г. в ООО «Бегет») в соответствии с условиями Лицензионного договора № 01/РИД от 29.08.2026 г. Права переданы в полном объеме, программные компоненты протестированы и работоспособны, домен делегирован, нормативная экспертная оценка передаваемых прав составляет 750 000 (Семьсот пятьдесят тысяч) рублей 00 копеек, претензий у Сторон не имеется. Настоящий Акт является первичным учетным документом для постановки прав на забалансовый бухгалтерский учет (счет 012).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От Лицензиара: _________________ / П.В. Шарыпаев /
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От Лицензиата (Директор АНО): _________________ / П.В. Шарыпаев / М.П.</w:t>
      </w:r>
    </w:p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3
к Лицензионному договору № 01/РИД от 29.08.2026 г.</w:t>
      </w:r>
    </w:p>
    <w:p>
      <w:pPr>
        <w:spacing w:after="12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БУХГАЛТЕРСКАЯ СПРАВКА-РАСЧЕТ
И КАРТОЧКА ЗАБАЛАНСОВОГО УЧЕТА ОБЪЕКТА НМА (СЧЕТ 012)</w:t>
      </w:r>
    </w:p>
    <w:p>
      <w:pPr>
        <w:spacing w:after="10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Организация: АНО «ЦПЗ ЮГ-ПРАВО» (ИНН 6317174776, КПП 631701001)
Дата постановки на учет: «31» августа 2026 г.
Основание: Лицензионный договор № 01/РИД от 29.08.2026 г., Приказ № 04/ОД от 31.08.2026 г.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Параметр учета</w:t>
            </w:r>
          </w:p>
        </w:tc>
        <w:tc>
          <w:tcPr>
            <w:tcW w:type="pct" w:w="6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Значение реквизита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Наименование объекта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Программный комплекс веб-платформы yugpravo.ru, калькуляторы, база знаний, домен yugpravo.ru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Вид права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Простая (неисключительная) безвозмездная лицензия (ст. 1235, 1286 ГК РФ)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Правообладатель (Лицензиар)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Гражданин РФ Шарыпаев Павел Валерьевич (ИНН 636401104469)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Оценка для учета (руб.)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750 000 (Семьсот пятьдесят тысяч) рублей 00 копеек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Бухгалтерская запись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Дебет забалансового счета 012 — 750 000,00 ₽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Налоговый статус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облагается налогом при УСН (доходы) и налогом на прибыль (п. 2 ст. 251 НК РФ)</w:t>
            </w:r>
          </w:p>
        </w:tc>
      </w:tr>
    </w:tbl>
    <w:p>
      <w:pPr>
        <w:spacing w:before="12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Директор АНО «ЦПЗ ЮГ-ПРАВО»
(лицо, ответственное за ведение бухучета):
_________________ / Шарыпаев П. В. / М.П.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b45df42ce2bad1dd3d2d1a549d3d0754eb21647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2026-09-03T13:07:30.201Z</dcterms:created>
  <dcterms:modified xsi:type="dcterms:W3CDTF">2026-09-03T13:07:30.201Z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